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24"/>
        </w:rPr>
      </w:pPr>
      <w:r>
        <w:rPr>
          <w:rFonts w:hint="eastAsia" w:ascii="仿宋" w:hAnsi="仿宋" w:eastAsia="仿宋" w:cs="仿宋"/>
          <w:b/>
          <w:sz w:val="44"/>
          <w:szCs w:val="44"/>
        </w:rPr>
        <w:t>常州大学</w:t>
      </w:r>
      <w:r>
        <w:rPr>
          <w:rFonts w:hint="eastAsia" w:ascii="仿宋" w:hAnsi="仿宋" w:eastAsia="仿宋" w:cs="仿宋"/>
          <w:b/>
          <w:sz w:val="44"/>
          <w:szCs w:val="44"/>
          <w:highlight w:val="none"/>
        </w:rPr>
        <w:t>教师</w:t>
      </w:r>
      <w:r>
        <w:rPr>
          <w:rFonts w:hint="eastAsia" w:ascii="仿宋" w:hAnsi="仿宋" w:eastAsia="仿宋" w:cs="仿宋"/>
          <w:b/>
          <w:sz w:val="44"/>
          <w:szCs w:val="44"/>
          <w:lang w:eastAsia="zh-CN"/>
        </w:rPr>
        <w:t>国内访学研修</w:t>
      </w:r>
      <w:r>
        <w:rPr>
          <w:rFonts w:hint="eastAsia" w:ascii="仿宋" w:hAnsi="仿宋" w:eastAsia="仿宋" w:cs="仿宋"/>
          <w:b/>
          <w:sz w:val="44"/>
          <w:szCs w:val="44"/>
        </w:rPr>
        <w:t>协议书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olor w:val="000000"/>
          <w:sz w:val="28"/>
          <w:szCs w:val="28"/>
          <w:u w:val="single"/>
        </w:rPr>
      </w:pPr>
      <w:r>
        <w:rPr>
          <w:rFonts w:hint="eastAsia" w:ascii="仿宋" w:hAnsi="仿宋" w:eastAsia="仿宋"/>
          <w:sz w:val="28"/>
          <w:szCs w:val="28"/>
        </w:rPr>
        <w:t>甲方一：</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color w:val="000000"/>
          <w:sz w:val="28"/>
          <w:szCs w:val="28"/>
          <w:u w:val="single"/>
        </w:rPr>
        <w:t xml:space="preserve">常州大学 </w:t>
      </w:r>
      <w:r>
        <w:rPr>
          <w:rFonts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8"/>
          <w:szCs w:val="28"/>
          <w:u w:val="single"/>
        </w:rPr>
      </w:pPr>
      <w:r>
        <w:rPr>
          <w:rFonts w:hint="eastAsia" w:ascii="仿宋" w:hAnsi="仿宋" w:eastAsia="仿宋"/>
          <w:sz w:val="28"/>
          <w:szCs w:val="28"/>
        </w:rPr>
        <w:t>甲方二：</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w:t>
      </w:r>
      <w:r>
        <w:rPr>
          <w:rFonts w:hint="eastAsia" w:ascii="仿宋" w:hAnsi="仿宋" w:eastAsia="仿宋"/>
          <w:sz w:val="28"/>
          <w:szCs w:val="28"/>
        </w:rPr>
        <w:t>所在学院或部门)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sz w:val="28"/>
          <w:szCs w:val="28"/>
          <w:u w:val="single"/>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8"/>
          <w:szCs w:val="28"/>
          <w:u w:val="single"/>
        </w:rPr>
      </w:pPr>
      <w:r>
        <w:rPr>
          <w:rFonts w:hint="eastAsia" w:ascii="仿宋" w:hAnsi="仿宋" w:eastAsia="仿宋"/>
          <w:sz w:val="28"/>
          <w:szCs w:val="28"/>
        </w:rPr>
        <w:t>乙方：</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8"/>
          <w:szCs w:val="28"/>
          <w:u w:val="single"/>
        </w:rPr>
      </w:pPr>
    </w:p>
    <w:p>
      <w:pPr>
        <w:keepNext w:val="0"/>
        <w:keepLines w:val="0"/>
        <w:pageBreakBefore w:val="0"/>
        <w:widowControl w:val="0"/>
        <w:kinsoku/>
        <w:wordWrap/>
        <w:overflowPunct/>
        <w:topLinePunct w:val="0"/>
        <w:autoSpaceDE/>
        <w:autoSpaceDN/>
        <w:bidi w:val="0"/>
        <w:adjustRightInd/>
        <w:snapToGrid/>
        <w:spacing w:line="300" w:lineRule="exact"/>
        <w:ind w:firstLine="420"/>
        <w:textAlignment w:val="auto"/>
        <w:rPr>
          <w:rFonts w:hint="eastAsia" w:ascii="仿宋" w:hAnsi="仿宋" w:eastAsia="仿宋"/>
          <w:sz w:val="28"/>
          <w:szCs w:val="28"/>
        </w:rPr>
      </w:pPr>
      <w:r>
        <w:rPr>
          <w:rFonts w:hint="eastAsia" w:ascii="仿宋" w:hAnsi="仿宋" w:eastAsia="仿宋" w:cs="仿宋"/>
          <w:color w:val="000000"/>
          <w:sz w:val="28"/>
          <w:szCs w:val="28"/>
        </w:rPr>
        <w:t>甲、乙</w:t>
      </w:r>
      <w:r>
        <w:rPr>
          <w:rFonts w:hint="eastAsia" w:ascii="仿宋" w:hAnsi="仿宋" w:eastAsia="仿宋" w:cs="仿宋"/>
          <w:color w:val="000000"/>
          <w:sz w:val="28"/>
          <w:szCs w:val="28"/>
          <w:lang w:eastAsia="zh-CN"/>
        </w:rPr>
        <w:t>双</w:t>
      </w:r>
      <w:r>
        <w:rPr>
          <w:rFonts w:hint="eastAsia" w:ascii="仿宋" w:hAnsi="仿宋" w:eastAsia="仿宋" w:cs="仿宋"/>
          <w:color w:val="000000"/>
          <w:sz w:val="28"/>
          <w:szCs w:val="28"/>
        </w:rPr>
        <w:t>方在平等、自愿的基础上，就乙方在甲方资助和支持下</w:t>
      </w:r>
      <w:r>
        <w:rPr>
          <w:rFonts w:hint="eastAsia" w:ascii="仿宋" w:hAnsi="仿宋" w:eastAsia="仿宋" w:cs="仿宋"/>
          <w:color w:val="000000"/>
          <w:sz w:val="28"/>
          <w:szCs w:val="28"/>
          <w:lang w:eastAsia="zh-CN"/>
        </w:rPr>
        <w:t>国内访学研修</w:t>
      </w:r>
      <w:r>
        <w:rPr>
          <w:rFonts w:hint="eastAsia" w:ascii="仿宋" w:hAnsi="仿宋" w:eastAsia="仿宋" w:cs="仿宋"/>
          <w:color w:val="000000"/>
          <w:sz w:val="28"/>
          <w:szCs w:val="28"/>
        </w:rPr>
        <w:t xml:space="preserve">事宜，达成如下协议： </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仿宋" w:hAnsi="仿宋" w:eastAsia="仿宋" w:cs="仿宋"/>
          <w:sz w:val="28"/>
          <w:szCs w:val="28"/>
        </w:rPr>
      </w:pPr>
      <w:r>
        <w:rPr>
          <w:rFonts w:hint="eastAsia" w:ascii="仿宋" w:hAnsi="仿宋" w:eastAsia="仿宋" w:cs="仿宋"/>
          <w:b/>
          <w:color w:val="000000"/>
          <w:sz w:val="28"/>
          <w:szCs w:val="28"/>
        </w:rPr>
        <w:t>第一条</w:t>
      </w:r>
      <w:r>
        <w:rPr>
          <w:rFonts w:hint="eastAsia" w:ascii="仿宋" w:hAnsi="仿宋" w:eastAsia="仿宋" w:cs="仿宋"/>
          <w:color w:val="000000"/>
          <w:sz w:val="28"/>
          <w:szCs w:val="28"/>
        </w:rPr>
        <w:t xml:space="preserve"> </w:t>
      </w:r>
      <w:r>
        <w:rPr>
          <w:rFonts w:hint="eastAsia" w:ascii="仿宋" w:hAnsi="仿宋" w:eastAsia="仿宋"/>
          <w:sz w:val="28"/>
          <w:szCs w:val="28"/>
        </w:rPr>
        <w:t xml:space="preserve">甲方为满足学校事业发展和师资队伍建设的需要，同意乙方由甲方派遣，赴         </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访学研修</w:t>
      </w:r>
      <w:r>
        <w:rPr>
          <w:rFonts w:hint="eastAsia" w:ascii="仿宋" w:hAnsi="仿宋" w:eastAsia="仿宋"/>
          <w:sz w:val="28"/>
          <w:szCs w:val="28"/>
        </w:rPr>
        <w:t>，研修期限为     个月，自      年    月至     年   月</w:t>
      </w:r>
      <w:r>
        <w:rPr>
          <w:rFonts w:hint="eastAsia" w:ascii="仿宋" w:hAnsi="仿宋" w:eastAsia="仿宋"/>
          <w:sz w:val="28"/>
          <w:szCs w:val="28"/>
          <w:lang w:eastAsia="zh-CN"/>
        </w:rPr>
        <w:t>，</w:t>
      </w:r>
      <w:r>
        <w:rPr>
          <w:rFonts w:hint="eastAsia" w:ascii="仿宋" w:hAnsi="仿宋" w:eastAsia="仿宋"/>
          <w:sz w:val="28"/>
          <w:szCs w:val="28"/>
        </w:rPr>
        <w:t>并同意乙方的</w:t>
      </w:r>
      <w:r>
        <w:rPr>
          <w:rFonts w:hint="eastAsia" w:ascii="仿宋" w:hAnsi="仿宋" w:eastAsia="仿宋"/>
          <w:sz w:val="28"/>
          <w:szCs w:val="28"/>
          <w:lang w:eastAsia="zh-CN"/>
        </w:rPr>
        <w:t>访学研修</w:t>
      </w:r>
      <w:r>
        <w:rPr>
          <w:rFonts w:hint="eastAsia" w:ascii="仿宋" w:hAnsi="仿宋" w:eastAsia="仿宋"/>
          <w:sz w:val="28"/>
          <w:szCs w:val="28"/>
        </w:rPr>
        <w:t xml:space="preserve">计划。 </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jc w:val="left"/>
        <w:textAlignment w:val="auto"/>
        <w:rPr>
          <w:rFonts w:ascii="仿宋" w:hAnsi="仿宋" w:eastAsia="仿宋"/>
          <w:color w:val="FF0000"/>
          <w:sz w:val="28"/>
          <w:szCs w:val="28"/>
        </w:rPr>
      </w:pPr>
      <w:r>
        <w:rPr>
          <w:rFonts w:hint="eastAsia" w:ascii="仿宋" w:hAnsi="仿宋" w:eastAsia="仿宋"/>
          <w:b/>
          <w:bCs/>
          <w:sz w:val="28"/>
          <w:szCs w:val="28"/>
        </w:rPr>
        <w:t>第二条：</w:t>
      </w:r>
      <w:r>
        <w:rPr>
          <w:rFonts w:hint="eastAsia" w:ascii="仿宋" w:hAnsi="仿宋" w:eastAsia="仿宋"/>
          <w:sz w:val="28"/>
          <w:szCs w:val="28"/>
        </w:rPr>
        <w:t>乙方在</w:t>
      </w:r>
      <w:r>
        <w:rPr>
          <w:rFonts w:hint="eastAsia" w:ascii="仿宋" w:hAnsi="仿宋" w:eastAsia="仿宋"/>
          <w:sz w:val="28"/>
          <w:szCs w:val="28"/>
          <w:lang w:eastAsia="zh-CN"/>
        </w:rPr>
        <w:t>国内访学研修</w:t>
      </w:r>
      <w:r>
        <w:rPr>
          <w:rFonts w:hint="eastAsia" w:ascii="仿宋" w:hAnsi="仿宋" w:eastAsia="仿宋"/>
          <w:sz w:val="28"/>
          <w:szCs w:val="28"/>
        </w:rPr>
        <w:t>期间的薪酬待遇、资助标准等有关管理规定按照《</w:t>
      </w:r>
      <w:r>
        <w:rPr>
          <w:rFonts w:hint="eastAsia" w:ascii="仿宋" w:hAnsi="仿宋" w:eastAsia="仿宋"/>
          <w:sz w:val="28"/>
          <w:szCs w:val="28"/>
          <w:lang w:eastAsia="zh-CN"/>
        </w:rPr>
        <w:t>常州大学教师国内访学研修管理办法（试行）</w:t>
      </w:r>
      <w:r>
        <w:rPr>
          <w:rFonts w:hint="eastAsia" w:ascii="仿宋" w:hAnsi="仿宋" w:eastAsia="仿宋"/>
          <w:sz w:val="28"/>
          <w:szCs w:val="28"/>
        </w:rPr>
        <w:t>》（常大[</w:t>
      </w:r>
      <w:r>
        <w:rPr>
          <w:rFonts w:ascii="仿宋" w:hAnsi="仿宋" w:eastAsia="仿宋"/>
          <w:sz w:val="28"/>
          <w:szCs w:val="28"/>
        </w:rPr>
        <w:t>20</w:t>
      </w:r>
      <w:r>
        <w:rPr>
          <w:rFonts w:hint="eastAsia" w:ascii="仿宋" w:hAnsi="仿宋" w:eastAsia="仿宋"/>
          <w:sz w:val="28"/>
          <w:szCs w:val="28"/>
          <w:lang w:val="en-US" w:eastAsia="zh-CN"/>
        </w:rPr>
        <w:t>20</w:t>
      </w:r>
      <w:r>
        <w:rPr>
          <w:rFonts w:ascii="仿宋" w:hAnsi="仿宋" w:eastAsia="仿宋"/>
          <w:sz w:val="28"/>
          <w:szCs w:val="28"/>
        </w:rPr>
        <w:t>]</w:t>
      </w:r>
      <w:r>
        <w:rPr>
          <w:rFonts w:hint="eastAsia" w:ascii="仿宋" w:hAnsi="仿宋" w:eastAsia="仿宋"/>
          <w:sz w:val="28"/>
          <w:szCs w:val="28"/>
          <w:lang w:val="en-US" w:eastAsia="zh-CN"/>
        </w:rPr>
        <w:t xml:space="preserve">  </w:t>
      </w:r>
      <w:r>
        <w:rPr>
          <w:rFonts w:hint="eastAsia" w:ascii="仿宋" w:hAnsi="仿宋" w:eastAsia="仿宋"/>
          <w:sz w:val="28"/>
          <w:szCs w:val="28"/>
        </w:rPr>
        <w:t>号）执行。</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仿宋" w:hAnsi="仿宋" w:eastAsia="仿宋"/>
          <w:sz w:val="28"/>
          <w:szCs w:val="28"/>
        </w:rPr>
      </w:pPr>
      <w:r>
        <w:rPr>
          <w:rFonts w:hint="eastAsia" w:ascii="仿宋" w:hAnsi="仿宋" w:eastAsia="仿宋"/>
          <w:b/>
          <w:bCs/>
          <w:sz w:val="28"/>
          <w:szCs w:val="28"/>
        </w:rPr>
        <w:t>第三条：</w:t>
      </w:r>
      <w:r>
        <w:rPr>
          <w:rFonts w:hint="eastAsia" w:ascii="仿宋" w:hAnsi="仿宋" w:eastAsia="仿宋"/>
          <w:sz w:val="28"/>
          <w:szCs w:val="28"/>
        </w:rPr>
        <w:t>乙方在</w:t>
      </w:r>
      <w:r>
        <w:rPr>
          <w:rFonts w:hint="eastAsia" w:ascii="仿宋" w:hAnsi="仿宋" w:eastAsia="仿宋"/>
          <w:sz w:val="28"/>
          <w:szCs w:val="28"/>
          <w:lang w:eastAsia="zh-CN"/>
        </w:rPr>
        <w:t>国内访学研修</w:t>
      </w:r>
      <w:r>
        <w:rPr>
          <w:rFonts w:hint="eastAsia" w:ascii="仿宋" w:hAnsi="仿宋" w:eastAsia="仿宋"/>
          <w:sz w:val="28"/>
          <w:szCs w:val="28"/>
        </w:rPr>
        <w:t>期间应遵守国家法律法规和学校规章制度，努力学习，集中精力完成</w:t>
      </w:r>
      <w:r>
        <w:rPr>
          <w:rFonts w:hint="eastAsia" w:ascii="仿宋" w:hAnsi="仿宋" w:eastAsia="仿宋"/>
          <w:sz w:val="28"/>
          <w:szCs w:val="28"/>
          <w:lang w:eastAsia="zh-CN"/>
        </w:rPr>
        <w:t>研修计划和目标，应定期（每季度一次）</w:t>
      </w:r>
      <w:r>
        <w:rPr>
          <w:rFonts w:hint="eastAsia" w:ascii="仿宋" w:hAnsi="仿宋" w:eastAsia="仿宋"/>
          <w:sz w:val="28"/>
          <w:szCs w:val="28"/>
        </w:rPr>
        <w:t>向所在学院（部门）</w:t>
      </w:r>
      <w:r>
        <w:rPr>
          <w:rFonts w:hint="eastAsia" w:ascii="仿宋" w:hAnsi="仿宋" w:eastAsia="仿宋"/>
          <w:sz w:val="28"/>
          <w:szCs w:val="28"/>
          <w:lang w:eastAsia="zh-CN"/>
        </w:rPr>
        <w:t>提交工作报告</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仿宋" w:hAnsi="仿宋" w:eastAsia="仿宋"/>
          <w:sz w:val="28"/>
          <w:szCs w:val="28"/>
        </w:rPr>
      </w:pPr>
      <w:r>
        <w:rPr>
          <w:rFonts w:hint="eastAsia" w:ascii="仿宋" w:hAnsi="仿宋" w:eastAsia="仿宋"/>
          <w:b/>
          <w:bCs/>
          <w:sz w:val="28"/>
          <w:szCs w:val="28"/>
          <w:lang w:eastAsia="zh-CN"/>
        </w:rPr>
        <w:t>第四条：</w:t>
      </w:r>
      <w:r>
        <w:rPr>
          <w:rFonts w:hint="eastAsia" w:ascii="仿宋" w:hAnsi="仿宋" w:eastAsia="仿宋"/>
          <w:sz w:val="28"/>
          <w:szCs w:val="28"/>
          <w:lang w:eastAsia="zh-CN"/>
        </w:rPr>
        <w:t>乙方</w:t>
      </w:r>
      <w:r>
        <w:rPr>
          <w:rFonts w:hint="eastAsia" w:ascii="仿宋" w:hAnsi="仿宋" w:eastAsia="仿宋"/>
          <w:sz w:val="28"/>
          <w:szCs w:val="28"/>
        </w:rPr>
        <w:t>必须在规定的学习期限内完成学业，取得接受单位颁发的结业证书，并及时回学校报到。非特殊原因不能按时完成研修任务的，须退还访学研修期间上级主管部门或学校的资助费用，并按资助费用的30%支付违约金。</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仿宋" w:hAnsi="仿宋" w:eastAsia="仿宋"/>
          <w:sz w:val="28"/>
          <w:szCs w:val="28"/>
          <w:lang w:eastAsia="zh-CN"/>
        </w:rPr>
      </w:pPr>
      <w:r>
        <w:rPr>
          <w:rFonts w:hint="eastAsia" w:ascii="仿宋" w:hAnsi="仿宋" w:eastAsia="仿宋"/>
          <w:b/>
          <w:bCs/>
          <w:sz w:val="28"/>
          <w:szCs w:val="28"/>
        </w:rPr>
        <w:t>第</w:t>
      </w:r>
      <w:r>
        <w:rPr>
          <w:rFonts w:hint="eastAsia" w:ascii="仿宋" w:hAnsi="仿宋" w:eastAsia="仿宋"/>
          <w:b/>
          <w:bCs/>
          <w:sz w:val="28"/>
          <w:szCs w:val="28"/>
          <w:lang w:eastAsia="zh-CN"/>
        </w:rPr>
        <w:t>五</w:t>
      </w:r>
      <w:r>
        <w:rPr>
          <w:rFonts w:hint="eastAsia" w:ascii="仿宋" w:hAnsi="仿宋" w:eastAsia="仿宋"/>
          <w:b/>
          <w:bCs/>
          <w:sz w:val="28"/>
          <w:szCs w:val="28"/>
        </w:rPr>
        <w:t>条：</w:t>
      </w:r>
      <w:r>
        <w:rPr>
          <w:rFonts w:hint="eastAsia" w:ascii="仿宋" w:hAnsi="仿宋" w:eastAsia="仿宋"/>
          <w:sz w:val="28"/>
          <w:szCs w:val="28"/>
          <w:lang w:eastAsia="zh-CN"/>
        </w:rPr>
        <w:t>教师访学研修结束，应在回校一个月内，在学校或学院公开汇报有关访学研修的成果，同时接受所在学院的考核，考核结果分为优秀、合格、不合格三个等级。逾期不提交考核材料或考核结果为“不合格”的，须退还访学研修期间上级主管部门或学校的资助费用，并按资助费用的30%支付违约金。</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ascii="仿宋" w:hAnsi="仿宋" w:eastAsia="仿宋"/>
          <w:sz w:val="28"/>
          <w:szCs w:val="28"/>
        </w:rPr>
      </w:pPr>
      <w:r>
        <w:rPr>
          <w:rFonts w:hint="eastAsia" w:ascii="仿宋" w:hAnsi="仿宋" w:eastAsia="仿宋"/>
          <w:b/>
          <w:bCs/>
          <w:sz w:val="28"/>
          <w:szCs w:val="28"/>
        </w:rPr>
        <w:t>第</w:t>
      </w:r>
      <w:r>
        <w:rPr>
          <w:rFonts w:hint="eastAsia" w:ascii="仿宋" w:hAnsi="仿宋" w:eastAsia="仿宋"/>
          <w:b/>
          <w:bCs/>
          <w:sz w:val="28"/>
          <w:szCs w:val="28"/>
          <w:lang w:eastAsia="zh-CN"/>
        </w:rPr>
        <w:t>六</w:t>
      </w:r>
      <w:r>
        <w:rPr>
          <w:rFonts w:hint="eastAsia" w:ascii="仿宋" w:hAnsi="仿宋" w:eastAsia="仿宋"/>
          <w:b/>
          <w:bCs/>
          <w:sz w:val="28"/>
          <w:szCs w:val="28"/>
        </w:rPr>
        <w:t>条：</w:t>
      </w:r>
      <w:r>
        <w:rPr>
          <w:rFonts w:hint="eastAsia" w:ascii="仿宋" w:hAnsi="仿宋" w:eastAsia="仿宋"/>
          <w:sz w:val="28"/>
          <w:szCs w:val="28"/>
        </w:rPr>
        <w:t>乙方在</w:t>
      </w:r>
      <w:r>
        <w:rPr>
          <w:rFonts w:hint="eastAsia" w:ascii="仿宋" w:hAnsi="仿宋" w:eastAsia="仿宋"/>
          <w:sz w:val="28"/>
          <w:szCs w:val="28"/>
          <w:lang w:eastAsia="zh-CN"/>
        </w:rPr>
        <w:t>国内访学研修</w:t>
      </w:r>
      <w:r>
        <w:rPr>
          <w:rFonts w:hint="eastAsia" w:ascii="仿宋" w:hAnsi="仿宋" w:eastAsia="仿宋"/>
          <w:sz w:val="28"/>
          <w:szCs w:val="28"/>
        </w:rPr>
        <w:t>期间不转任何人事关系。乙方</w:t>
      </w:r>
      <w:r>
        <w:rPr>
          <w:rFonts w:hint="eastAsia" w:ascii="仿宋" w:hAnsi="仿宋" w:eastAsia="仿宋"/>
          <w:sz w:val="28"/>
          <w:szCs w:val="28"/>
          <w:lang w:eastAsia="zh-CN"/>
        </w:rPr>
        <w:t>研修</w:t>
      </w:r>
      <w:r>
        <w:rPr>
          <w:rFonts w:hint="eastAsia" w:ascii="仿宋" w:hAnsi="仿宋" w:eastAsia="仿宋"/>
          <w:sz w:val="28"/>
          <w:szCs w:val="28"/>
        </w:rPr>
        <w:t>期满</w:t>
      </w:r>
      <w:r>
        <w:rPr>
          <w:rFonts w:hint="eastAsia" w:ascii="仿宋" w:hAnsi="仿宋" w:eastAsia="仿宋"/>
          <w:sz w:val="28"/>
          <w:szCs w:val="28"/>
          <w:lang w:eastAsia="zh-CN"/>
        </w:rPr>
        <w:t>后，</w:t>
      </w:r>
      <w:r>
        <w:rPr>
          <w:rFonts w:hint="eastAsia" w:ascii="仿宋" w:hAnsi="仿宋" w:eastAsia="仿宋"/>
          <w:sz w:val="28"/>
          <w:szCs w:val="28"/>
        </w:rPr>
        <w:t>在本校的服务期顺延</w:t>
      </w:r>
      <w:r>
        <w:rPr>
          <w:rFonts w:hint="eastAsia" w:ascii="仿宋" w:hAnsi="仿宋" w:eastAsia="仿宋"/>
          <w:sz w:val="28"/>
          <w:szCs w:val="28"/>
          <w:u w:val="single"/>
          <w:lang w:val="en-US" w:eastAsia="zh-CN"/>
        </w:rPr>
        <w:t>5</w:t>
      </w:r>
      <w:r>
        <w:rPr>
          <w:rFonts w:hint="eastAsia" w:ascii="仿宋" w:hAnsi="仿宋" w:eastAsia="仿宋"/>
          <w:sz w:val="28"/>
          <w:szCs w:val="28"/>
        </w:rPr>
        <w:t>年。</w:t>
      </w:r>
      <w:r>
        <w:rPr>
          <w:rFonts w:hint="eastAsia" w:ascii="仿宋" w:hAnsi="仿宋" w:eastAsia="仿宋"/>
          <w:sz w:val="28"/>
          <w:szCs w:val="28"/>
          <w:lang w:eastAsia="zh-CN"/>
        </w:rPr>
        <w:t>服务期限内离开学校（组织调动除外），应按未履行服务期所占比例退还访学期间上级主管部门或学校资助的费用，并按资助费用的30%支付违约金。</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仿宋" w:hAnsi="仿宋" w:eastAsia="仿宋"/>
          <w:sz w:val="28"/>
          <w:szCs w:val="28"/>
        </w:rPr>
      </w:pPr>
      <w:r>
        <w:rPr>
          <w:rFonts w:hint="eastAsia" w:ascii="仿宋" w:hAnsi="仿宋" w:eastAsia="仿宋"/>
          <w:b/>
          <w:bCs/>
          <w:sz w:val="28"/>
          <w:szCs w:val="28"/>
        </w:rPr>
        <w:t>第</w:t>
      </w:r>
      <w:r>
        <w:rPr>
          <w:rFonts w:hint="eastAsia" w:ascii="仿宋" w:hAnsi="仿宋" w:eastAsia="仿宋"/>
          <w:b/>
          <w:bCs/>
          <w:sz w:val="28"/>
          <w:szCs w:val="28"/>
          <w:lang w:eastAsia="zh-CN"/>
        </w:rPr>
        <w:t>七</w:t>
      </w:r>
      <w:r>
        <w:rPr>
          <w:rFonts w:hint="eastAsia" w:ascii="仿宋" w:hAnsi="仿宋" w:eastAsia="仿宋"/>
          <w:b/>
          <w:bCs/>
          <w:sz w:val="28"/>
          <w:szCs w:val="28"/>
        </w:rPr>
        <w:t>条：</w:t>
      </w:r>
      <w:r>
        <w:rPr>
          <w:rFonts w:hint="eastAsia" w:ascii="仿宋" w:hAnsi="仿宋" w:eastAsia="仿宋"/>
          <w:sz w:val="28"/>
          <w:szCs w:val="28"/>
        </w:rPr>
        <w:t>本协议未尽事宜由双方协商解决，并以书面形式作为本协议之补充条款。</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仿宋" w:hAnsi="仿宋" w:eastAsia="仿宋"/>
          <w:sz w:val="28"/>
          <w:szCs w:val="28"/>
        </w:rPr>
      </w:pPr>
      <w:r>
        <w:rPr>
          <w:rFonts w:hint="eastAsia" w:ascii="仿宋" w:hAnsi="仿宋" w:eastAsia="仿宋"/>
          <w:b/>
          <w:bCs/>
          <w:sz w:val="28"/>
          <w:szCs w:val="28"/>
        </w:rPr>
        <w:t>第</w:t>
      </w:r>
      <w:r>
        <w:rPr>
          <w:rFonts w:hint="eastAsia" w:ascii="仿宋" w:hAnsi="仿宋" w:eastAsia="仿宋"/>
          <w:b/>
          <w:bCs/>
          <w:sz w:val="28"/>
          <w:szCs w:val="28"/>
          <w:lang w:eastAsia="zh-CN"/>
        </w:rPr>
        <w:t>八</w:t>
      </w:r>
      <w:r>
        <w:rPr>
          <w:rFonts w:hint="eastAsia" w:ascii="仿宋" w:hAnsi="仿宋" w:eastAsia="仿宋"/>
          <w:b/>
          <w:bCs/>
          <w:sz w:val="28"/>
          <w:szCs w:val="28"/>
        </w:rPr>
        <w:t>条：</w:t>
      </w:r>
      <w:r>
        <w:rPr>
          <w:rFonts w:hint="eastAsia" w:ascii="仿宋" w:hAnsi="仿宋" w:eastAsia="仿宋"/>
          <w:sz w:val="28"/>
          <w:szCs w:val="28"/>
        </w:rPr>
        <w:t>本协议自双方签字之日起生效。协议一式三份，甲方一、甲方二、乙方各持一份。</w:t>
      </w:r>
    </w:p>
    <w:p>
      <w:pPr>
        <w:keepNext w:val="0"/>
        <w:keepLines w:val="0"/>
        <w:pageBreakBefore w:val="0"/>
        <w:widowControl w:val="0"/>
        <w:kinsoku/>
        <w:wordWrap/>
        <w:overflowPunct/>
        <w:topLinePunct w:val="0"/>
        <w:autoSpaceDE/>
        <w:autoSpaceDN/>
        <w:bidi w:val="0"/>
        <w:adjustRightInd/>
        <w:snapToGrid/>
        <w:spacing w:line="300" w:lineRule="exact"/>
        <w:ind w:left="435"/>
        <w:textAlignment w:val="auto"/>
        <w:rPr>
          <w:rFonts w:hint="eastAsia" w:ascii="仿宋" w:hAnsi="仿宋" w:eastAsia="仿宋"/>
          <w:sz w:val="28"/>
          <w:szCs w:val="28"/>
        </w:rPr>
      </w:pPr>
      <w:r>
        <w:rPr>
          <w:rFonts w:hint="eastAsia" w:ascii="仿宋" w:hAnsi="仿宋" w:eastAsia="仿宋"/>
          <w:sz w:val="28"/>
          <w:szCs w:val="28"/>
        </w:rPr>
        <w:t xml:space="preserve">甲方一：常州大学                     甲方二： </w:t>
      </w:r>
      <w:bookmarkStart w:id="0" w:name="_GoBack"/>
      <w:bookmarkEnd w:id="0"/>
    </w:p>
    <w:p>
      <w:pPr>
        <w:keepNext w:val="0"/>
        <w:keepLines w:val="0"/>
        <w:pageBreakBefore w:val="0"/>
        <w:widowControl w:val="0"/>
        <w:tabs>
          <w:tab w:val="center" w:pos="4722"/>
        </w:tabs>
        <w:kinsoku/>
        <w:wordWrap/>
        <w:overflowPunct/>
        <w:topLinePunct w:val="0"/>
        <w:autoSpaceDE/>
        <w:autoSpaceDN/>
        <w:bidi w:val="0"/>
        <w:adjustRightInd/>
        <w:snapToGrid/>
        <w:spacing w:line="300" w:lineRule="exact"/>
        <w:ind w:left="435" w:leftChars="207" w:firstLine="700" w:firstLineChars="250"/>
        <w:textAlignment w:val="auto"/>
        <w:rPr>
          <w:rFonts w:hint="eastAsia" w:ascii="仿宋" w:hAnsi="仿宋" w:eastAsia="仿宋"/>
          <w:sz w:val="28"/>
          <w:szCs w:val="28"/>
        </w:rPr>
      </w:pPr>
      <w:r>
        <w:rPr>
          <w:rFonts w:hint="eastAsia" w:ascii="仿宋" w:hAnsi="仿宋" w:eastAsia="仿宋"/>
          <w:sz w:val="28"/>
          <w:szCs w:val="28"/>
        </w:rPr>
        <w:t>（盖章）</w:t>
      </w:r>
      <w:r>
        <w:rPr>
          <w:rFonts w:ascii="仿宋" w:hAnsi="仿宋" w:eastAsia="仿宋"/>
          <w:sz w:val="28"/>
          <w:szCs w:val="28"/>
        </w:rPr>
        <w:tab/>
      </w:r>
      <w:r>
        <w:rPr>
          <w:rFonts w:ascii="仿宋" w:hAnsi="仿宋" w:eastAsia="仿宋"/>
          <w:sz w:val="28"/>
          <w:szCs w:val="28"/>
        </w:rPr>
        <w:t xml:space="preserve">    </w:t>
      </w:r>
      <w:r>
        <w:rPr>
          <w:rFonts w:hint="eastAsia" w:ascii="仿宋" w:hAnsi="仿宋" w:eastAsia="仿宋"/>
          <w:sz w:val="28"/>
          <w:szCs w:val="28"/>
        </w:rPr>
        <w:t>（盖章）</w:t>
      </w:r>
    </w:p>
    <w:p>
      <w:pPr>
        <w:keepNext w:val="0"/>
        <w:keepLines w:val="0"/>
        <w:pageBreakBefore w:val="0"/>
        <w:widowControl w:val="0"/>
        <w:kinsoku/>
        <w:wordWrap/>
        <w:overflowPunct/>
        <w:topLinePunct w:val="0"/>
        <w:autoSpaceDE/>
        <w:autoSpaceDN/>
        <w:bidi w:val="0"/>
        <w:adjustRightInd/>
        <w:snapToGrid/>
        <w:spacing w:line="300" w:lineRule="exact"/>
        <w:ind w:left="435" w:leftChars="207" w:firstLine="700" w:firstLineChars="250"/>
        <w:textAlignment w:val="auto"/>
        <w:rPr>
          <w:rFonts w:hint="eastAsia" w:ascii="仿宋" w:hAnsi="仿宋" w:eastAsia="仿宋"/>
          <w:sz w:val="28"/>
          <w:szCs w:val="28"/>
        </w:rPr>
      </w:pPr>
      <w:r>
        <w:rPr>
          <w:rFonts w:hint="eastAsia" w:ascii="仿宋" w:hAnsi="仿宋" w:eastAsia="仿宋"/>
          <w:sz w:val="28"/>
          <w:szCs w:val="28"/>
        </w:rPr>
        <w:t>代表签字：                         代表签字</w:t>
      </w:r>
    </w:p>
    <w:p>
      <w:pPr>
        <w:keepNext w:val="0"/>
        <w:keepLines w:val="0"/>
        <w:pageBreakBefore w:val="0"/>
        <w:widowControl w:val="0"/>
        <w:tabs>
          <w:tab w:val="left" w:pos="5415"/>
        </w:tabs>
        <w:kinsoku/>
        <w:wordWrap/>
        <w:overflowPunct/>
        <w:topLinePunct w:val="0"/>
        <w:autoSpaceDE/>
        <w:autoSpaceDN/>
        <w:bidi w:val="0"/>
        <w:adjustRightInd/>
        <w:snapToGrid/>
        <w:spacing w:line="300" w:lineRule="exact"/>
        <w:ind w:left="435" w:leftChars="207" w:firstLine="700" w:firstLineChars="250"/>
        <w:textAlignment w:val="auto"/>
        <w:rPr>
          <w:rFonts w:ascii="仿宋" w:hAnsi="仿宋" w:eastAsia="仿宋"/>
          <w:sz w:val="28"/>
          <w:szCs w:val="28"/>
        </w:rPr>
      </w:pPr>
      <w:r>
        <w:rPr>
          <w:rFonts w:hint="eastAsia" w:ascii="仿宋" w:hAnsi="仿宋" w:eastAsia="仿宋"/>
          <w:sz w:val="28"/>
          <w:szCs w:val="28"/>
        </w:rPr>
        <w:t xml:space="preserve">年    月    日   </w:t>
      </w:r>
      <w:r>
        <w:rPr>
          <w:rFonts w:ascii="仿宋" w:hAnsi="仿宋" w:eastAsia="仿宋"/>
          <w:sz w:val="28"/>
          <w:szCs w:val="28"/>
        </w:rPr>
        <w:tab/>
      </w: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p>
      <w:pPr>
        <w:keepNext w:val="0"/>
        <w:keepLines w:val="0"/>
        <w:pageBreakBefore w:val="0"/>
        <w:widowControl w:val="0"/>
        <w:tabs>
          <w:tab w:val="left" w:pos="5415"/>
        </w:tabs>
        <w:kinsoku/>
        <w:wordWrap/>
        <w:overflowPunct/>
        <w:topLinePunct w:val="0"/>
        <w:autoSpaceDE/>
        <w:autoSpaceDN/>
        <w:bidi w:val="0"/>
        <w:adjustRightInd/>
        <w:snapToGrid/>
        <w:spacing w:line="300" w:lineRule="exact"/>
        <w:ind w:left="435" w:leftChars="207" w:firstLine="700" w:firstLineChars="250"/>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乙方：</w:t>
      </w:r>
    </w:p>
    <w:p>
      <w:pPr>
        <w:keepNext w:val="0"/>
        <w:keepLines w:val="0"/>
        <w:pageBreakBefore w:val="0"/>
        <w:widowControl w:val="0"/>
        <w:kinsoku/>
        <w:wordWrap/>
        <w:overflowPunct/>
        <w:topLinePunct w:val="0"/>
        <w:autoSpaceDE/>
        <w:autoSpaceDN/>
        <w:bidi w:val="0"/>
        <w:adjustRightInd/>
        <w:snapToGrid/>
        <w:spacing w:line="300" w:lineRule="exact"/>
        <w:ind w:left="435" w:leftChars="207" w:firstLine="700" w:firstLineChars="250"/>
        <w:textAlignment w:val="auto"/>
        <w:rPr>
          <w:rFonts w:hint="eastAsia" w:ascii="仿宋" w:hAnsi="仿宋" w:eastAsia="仿宋"/>
          <w:sz w:val="28"/>
          <w:szCs w:val="28"/>
        </w:rPr>
      </w:pPr>
      <w:r>
        <w:rPr>
          <w:rFonts w:hint="eastAsia" w:ascii="仿宋" w:hAnsi="仿宋" w:eastAsia="仿宋"/>
          <w:sz w:val="28"/>
          <w:szCs w:val="28"/>
        </w:rPr>
        <w:t xml:space="preserve">签字：                         </w:t>
      </w:r>
    </w:p>
    <w:p>
      <w:pPr>
        <w:keepNext w:val="0"/>
        <w:keepLines w:val="0"/>
        <w:pageBreakBefore w:val="0"/>
        <w:widowControl w:val="0"/>
        <w:kinsoku/>
        <w:wordWrap/>
        <w:overflowPunct/>
        <w:topLinePunct w:val="0"/>
        <w:autoSpaceDE/>
        <w:autoSpaceDN/>
        <w:bidi w:val="0"/>
        <w:adjustRightInd/>
        <w:snapToGrid/>
        <w:spacing w:line="300" w:lineRule="exact"/>
        <w:ind w:left="435" w:leftChars="207" w:firstLine="700" w:firstLineChars="250"/>
        <w:textAlignment w:val="auto"/>
        <w:rPr>
          <w:rFonts w:hint="eastAsia" w:ascii="仿宋" w:hAnsi="仿宋" w:eastAsia="仿宋" w:cs="仿宋"/>
          <w:sz w:val="24"/>
          <w:szCs w:val="24"/>
        </w:rPr>
      </w:pPr>
      <w:r>
        <w:rPr>
          <w:rFonts w:hint="eastAsia" w:ascii="仿宋" w:hAnsi="仿宋" w:eastAsia="仿宋"/>
          <w:sz w:val="28"/>
          <w:szCs w:val="28"/>
        </w:rPr>
        <w:t xml:space="preserve">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FB"/>
    <w:rsid w:val="00035B34"/>
    <w:rsid w:val="000D08CE"/>
    <w:rsid w:val="0019094E"/>
    <w:rsid w:val="00216EF6"/>
    <w:rsid w:val="002363CC"/>
    <w:rsid w:val="0027098A"/>
    <w:rsid w:val="00276266"/>
    <w:rsid w:val="00297CCC"/>
    <w:rsid w:val="002D41E3"/>
    <w:rsid w:val="0032577D"/>
    <w:rsid w:val="005A59D8"/>
    <w:rsid w:val="005D585E"/>
    <w:rsid w:val="00815ED1"/>
    <w:rsid w:val="00856E7F"/>
    <w:rsid w:val="008A7F1B"/>
    <w:rsid w:val="008F737E"/>
    <w:rsid w:val="00947A3E"/>
    <w:rsid w:val="00974F58"/>
    <w:rsid w:val="00990E06"/>
    <w:rsid w:val="009F2CA7"/>
    <w:rsid w:val="00A053B4"/>
    <w:rsid w:val="00A24321"/>
    <w:rsid w:val="00A4648A"/>
    <w:rsid w:val="00A54AD8"/>
    <w:rsid w:val="00AF6375"/>
    <w:rsid w:val="00B2523F"/>
    <w:rsid w:val="00B80770"/>
    <w:rsid w:val="00CC6284"/>
    <w:rsid w:val="00CE74C0"/>
    <w:rsid w:val="00D243FB"/>
    <w:rsid w:val="00DA7C3D"/>
    <w:rsid w:val="00DC09F2"/>
    <w:rsid w:val="00DD2DD9"/>
    <w:rsid w:val="00E744F9"/>
    <w:rsid w:val="00EC34FC"/>
    <w:rsid w:val="00EF153C"/>
    <w:rsid w:val="00EF173F"/>
    <w:rsid w:val="00F00101"/>
    <w:rsid w:val="00F55883"/>
    <w:rsid w:val="2D6866FF"/>
    <w:rsid w:val="30E92FA1"/>
    <w:rsid w:val="496B3D7B"/>
    <w:rsid w:val="5ED4068C"/>
    <w:rsid w:val="5FD1469E"/>
    <w:rsid w:val="60E4352A"/>
    <w:rsid w:val="76106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DengXian" w:hAnsi="DengXian" w:eastAsia="DengXi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8">
    <w:name w:val="批注框文本 字符"/>
    <w:basedOn w:val="6"/>
    <w:link w:val="2"/>
    <w:semiHidden/>
    <w:qFormat/>
    <w:uiPriority w:val="99"/>
    <w:rPr>
      <w:sz w:val="18"/>
      <w:szCs w:val="18"/>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715301-59D9-4F44-A4A8-DD71C39ACFF1}">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400</Words>
  <Characters>2281</Characters>
  <Lines>19</Lines>
  <Paragraphs>5</Paragraphs>
  <TotalTime>4</TotalTime>
  <ScaleCrop>false</ScaleCrop>
  <LinksUpToDate>false</LinksUpToDate>
  <CharactersWithSpaces>2676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2019-11-06T02:43:00Z</dcterms:created>
  <dc:creator>user</dc:creator>
  <cp:lastModifiedBy>zhulin</cp:lastModifiedBy>
  <cp:lastPrinted>2020-05-28T08:00:00Z</cp:lastPrinted>
  <dcterms:modified xsi:type="dcterms:W3CDTF">2020-06-01T07:04:16Z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